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360"/>
        <w:tblW w:w="9687"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242"/>
        <w:gridCol w:w="7230"/>
        <w:gridCol w:w="1215"/>
      </w:tblGrid>
      <w:tr w:rsidR="00E028CA" w:rsidRPr="00800975" w:rsidTr="00E028CA">
        <w:tc>
          <w:tcPr>
            <w:tcW w:w="1242" w:type="dxa"/>
            <w:tcBorders>
              <w:top w:val="nil"/>
              <w:left w:val="nil"/>
              <w:bottom w:val="single" w:sz="24" w:space="0" w:color="4F81BD"/>
              <w:right w:val="nil"/>
            </w:tcBorders>
            <w:shd w:val="clear" w:color="auto" w:fill="FFFFFF"/>
          </w:tcPr>
          <w:p w:rsidR="00E028CA" w:rsidRPr="00800975" w:rsidRDefault="00E028CA" w:rsidP="009948DD">
            <w:pPr>
              <w:pStyle w:val="lfej"/>
              <w:tabs>
                <w:tab w:val="clear" w:pos="4680"/>
                <w:tab w:val="clear" w:pos="9360"/>
                <w:tab w:val="right" w:pos="1026"/>
              </w:tabs>
              <w:ind w:left="57"/>
              <w:jc w:val="center"/>
              <w:rPr>
                <w:color w:val="000000"/>
              </w:rPr>
            </w:pPr>
            <w:r w:rsidRPr="00800975">
              <w:rPr>
                <w:noProof/>
                <w:color w:val="000000"/>
                <w:lang w:val="en-US"/>
              </w:rPr>
              <w:drawing>
                <wp:inline distT="0" distB="0" distL="0" distR="0" wp14:anchorId="1F96F541" wp14:editId="7D4B857E">
                  <wp:extent cx="647700" cy="771525"/>
                  <wp:effectExtent l="19050" t="0" r="0" b="0"/>
                  <wp:docPr id="9" name="Picture 1" descr="CJSM-fara scris-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SM-fara scris-Color"/>
                          <pic:cNvPicPr>
                            <a:picLocks noChangeAspect="1" noChangeArrowheads="1"/>
                          </pic:cNvPicPr>
                        </pic:nvPicPr>
                        <pic:blipFill>
                          <a:blip r:embed="rId8" cstate="print"/>
                          <a:srcRect/>
                          <a:stretch>
                            <a:fillRect/>
                          </a:stretch>
                        </pic:blipFill>
                        <pic:spPr bwMode="auto">
                          <a:xfrm>
                            <a:off x="0" y="0"/>
                            <a:ext cx="647700" cy="771525"/>
                          </a:xfrm>
                          <a:prstGeom prst="rect">
                            <a:avLst/>
                          </a:prstGeom>
                          <a:noFill/>
                          <a:ln w="9525">
                            <a:noFill/>
                            <a:miter lim="800000"/>
                            <a:headEnd/>
                            <a:tailEnd/>
                          </a:ln>
                        </pic:spPr>
                      </pic:pic>
                    </a:graphicData>
                  </a:graphic>
                </wp:inline>
              </w:drawing>
            </w:r>
          </w:p>
        </w:tc>
        <w:tc>
          <w:tcPr>
            <w:tcW w:w="7230" w:type="dxa"/>
            <w:tcBorders>
              <w:top w:val="nil"/>
              <w:left w:val="nil"/>
              <w:bottom w:val="single" w:sz="24" w:space="0" w:color="4F81BD"/>
              <w:right w:val="nil"/>
            </w:tcBorders>
            <w:shd w:val="clear" w:color="auto" w:fill="FFFFFF"/>
          </w:tcPr>
          <w:p w:rsidR="00E028CA" w:rsidRPr="00800975" w:rsidRDefault="00E028CA" w:rsidP="009948DD">
            <w:pPr>
              <w:ind w:left="57"/>
              <w:jc w:val="center"/>
              <w:rPr>
                <w:b/>
              </w:rPr>
            </w:pPr>
            <w:r w:rsidRPr="00800975">
              <w:rPr>
                <w:b/>
              </w:rPr>
              <w:t>CONSILIUL JUDEŢEAN SATU MARE</w:t>
            </w:r>
          </w:p>
          <w:p w:rsidR="00B815A3" w:rsidRPr="00800975" w:rsidRDefault="00E028CA" w:rsidP="009948DD">
            <w:pPr>
              <w:ind w:left="57"/>
              <w:jc w:val="center"/>
              <w:rPr>
                <w:b/>
              </w:rPr>
            </w:pPr>
            <w:r w:rsidRPr="00800975">
              <w:rPr>
                <w:b/>
              </w:rPr>
              <w:t>Direcţia Generală de Asistenţă Socială şi Protecţia Copilului</w:t>
            </w:r>
          </w:p>
          <w:p w:rsidR="00E028CA" w:rsidRPr="00800975" w:rsidRDefault="00F70F0B" w:rsidP="009948DD">
            <w:pPr>
              <w:ind w:left="57"/>
              <w:jc w:val="center"/>
              <w:rPr>
                <w:b/>
              </w:rPr>
            </w:pPr>
            <w:r w:rsidRPr="00800975">
              <w:rPr>
                <w:b/>
              </w:rPr>
              <w:t>a Județului Satu Mare</w:t>
            </w:r>
          </w:p>
          <w:p w:rsidR="00E028CA" w:rsidRPr="00800975" w:rsidRDefault="00E028CA" w:rsidP="009948DD">
            <w:pPr>
              <w:ind w:left="57"/>
              <w:jc w:val="center"/>
              <w:rPr>
                <w:b/>
              </w:rPr>
            </w:pPr>
            <w:r w:rsidRPr="00800975">
              <w:rPr>
                <w:b/>
              </w:rPr>
              <w:t>Operator de date cu caracter personal nr. 461</w:t>
            </w:r>
          </w:p>
          <w:p w:rsidR="00E028CA" w:rsidRDefault="00E028CA" w:rsidP="00DB539B">
            <w:pPr>
              <w:pStyle w:val="lfej"/>
              <w:ind w:left="57"/>
              <w:jc w:val="center"/>
              <w:rPr>
                <w:b/>
                <w:i/>
              </w:rPr>
            </w:pPr>
            <w:r w:rsidRPr="00800975">
              <w:rPr>
                <w:b/>
                <w:i/>
              </w:rPr>
              <w:t>Birou Comunicare Registratura Relatii cu Publicul si Logistica</w:t>
            </w:r>
          </w:p>
          <w:p w:rsidR="00DB539B" w:rsidRPr="00800975" w:rsidRDefault="00DB539B" w:rsidP="00DB539B">
            <w:pPr>
              <w:pStyle w:val="lfej"/>
              <w:ind w:left="57"/>
              <w:jc w:val="center"/>
              <w:rPr>
                <w:b/>
                <w:i/>
                <w:color w:val="000000"/>
              </w:rPr>
            </w:pPr>
            <w:bookmarkStart w:id="0" w:name="_GoBack"/>
            <w:bookmarkEnd w:id="0"/>
          </w:p>
        </w:tc>
        <w:tc>
          <w:tcPr>
            <w:tcW w:w="1215" w:type="dxa"/>
            <w:tcBorders>
              <w:top w:val="nil"/>
              <w:left w:val="nil"/>
              <w:bottom w:val="single" w:sz="24" w:space="0" w:color="4F81BD"/>
              <w:right w:val="nil"/>
            </w:tcBorders>
            <w:shd w:val="clear" w:color="auto" w:fill="FFFFFF"/>
          </w:tcPr>
          <w:p w:rsidR="00E028CA" w:rsidRPr="00800975" w:rsidRDefault="00E028CA" w:rsidP="009948DD">
            <w:pPr>
              <w:pStyle w:val="lfej"/>
              <w:ind w:left="57"/>
              <w:jc w:val="center"/>
              <w:rPr>
                <w:color w:val="000000"/>
              </w:rPr>
            </w:pPr>
            <w:r w:rsidRPr="00800975">
              <w:rPr>
                <w:noProof/>
                <w:lang w:val="en-US"/>
              </w:rPr>
              <w:drawing>
                <wp:inline distT="0" distB="0" distL="0" distR="0" wp14:anchorId="216081C6" wp14:editId="0E5F3B82">
                  <wp:extent cx="638175" cy="695325"/>
                  <wp:effectExtent l="19050" t="0" r="9525" b="0"/>
                  <wp:docPr id="10" name="Picture 2" descr="SIGLA DGAS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DGASPC"/>
                          <pic:cNvPicPr>
                            <a:picLocks noChangeAspect="1" noChangeArrowheads="1"/>
                          </pic:cNvPicPr>
                        </pic:nvPicPr>
                        <pic:blipFill>
                          <a:blip r:embed="rId9" cstate="print"/>
                          <a:srcRect/>
                          <a:stretch>
                            <a:fillRect/>
                          </a:stretch>
                        </pic:blipFill>
                        <pic:spPr bwMode="auto">
                          <a:xfrm>
                            <a:off x="0" y="0"/>
                            <a:ext cx="638175" cy="695325"/>
                          </a:xfrm>
                          <a:prstGeom prst="rect">
                            <a:avLst/>
                          </a:prstGeom>
                          <a:noFill/>
                          <a:ln w="9525">
                            <a:noFill/>
                            <a:miter lim="800000"/>
                            <a:headEnd/>
                            <a:tailEnd/>
                          </a:ln>
                        </pic:spPr>
                      </pic:pic>
                    </a:graphicData>
                  </a:graphic>
                </wp:inline>
              </w:drawing>
            </w:r>
          </w:p>
        </w:tc>
      </w:tr>
    </w:tbl>
    <w:p w:rsidR="00800975" w:rsidRPr="00800975" w:rsidRDefault="00800975" w:rsidP="009948DD">
      <w:pPr>
        <w:ind w:left="57" w:firstLine="720"/>
      </w:pPr>
    </w:p>
    <w:p w:rsidR="00800975" w:rsidRDefault="00800975" w:rsidP="009948DD">
      <w:pPr>
        <w:ind w:left="57"/>
      </w:pPr>
    </w:p>
    <w:p w:rsidR="00800975" w:rsidRDefault="00800975" w:rsidP="009948DD">
      <w:pPr>
        <w:ind w:left="57"/>
      </w:pPr>
    </w:p>
    <w:p w:rsidR="00800975" w:rsidRDefault="00800975" w:rsidP="009948DD">
      <w:pPr>
        <w:ind w:left="57"/>
      </w:pPr>
    </w:p>
    <w:p w:rsidR="00800975" w:rsidRDefault="00800975" w:rsidP="009948DD">
      <w:pPr>
        <w:ind w:left="567"/>
        <w:jc w:val="center"/>
        <w:rPr>
          <w:b/>
          <w:sz w:val="32"/>
          <w:szCs w:val="32"/>
        </w:rPr>
      </w:pPr>
      <w:r w:rsidRPr="00800975">
        <w:rPr>
          <w:b/>
          <w:sz w:val="32"/>
          <w:szCs w:val="32"/>
        </w:rPr>
        <w:t xml:space="preserve">Circa două treimi dintre angajații DGASPC </w:t>
      </w:r>
      <w:r>
        <w:rPr>
          <w:b/>
          <w:sz w:val="32"/>
          <w:szCs w:val="32"/>
        </w:rPr>
        <w:t>își fac</w:t>
      </w:r>
    </w:p>
    <w:p w:rsidR="00800975" w:rsidRPr="00800975" w:rsidRDefault="00800975" w:rsidP="009948DD">
      <w:pPr>
        <w:ind w:left="567"/>
        <w:jc w:val="center"/>
        <w:rPr>
          <w:b/>
          <w:sz w:val="32"/>
          <w:szCs w:val="32"/>
        </w:rPr>
      </w:pPr>
      <w:r w:rsidRPr="00800975">
        <w:rPr>
          <w:b/>
          <w:sz w:val="32"/>
          <w:szCs w:val="32"/>
        </w:rPr>
        <w:t>de două ori pe an examenele medicale</w:t>
      </w:r>
    </w:p>
    <w:p w:rsidR="00800975" w:rsidRDefault="00800975" w:rsidP="009948DD">
      <w:pPr>
        <w:ind w:left="567"/>
      </w:pPr>
    </w:p>
    <w:p w:rsidR="009948DD" w:rsidRDefault="009948DD" w:rsidP="009948DD">
      <w:pPr>
        <w:ind w:left="567" w:firstLine="153"/>
        <w:jc w:val="both"/>
      </w:pPr>
    </w:p>
    <w:p w:rsidR="00800975" w:rsidRDefault="00800975" w:rsidP="000E748E">
      <w:pPr>
        <w:ind w:left="567" w:firstLine="567"/>
        <w:jc w:val="both"/>
      </w:pPr>
      <w:r w:rsidRPr="00800975">
        <w:t>Legea impune tuturor angajaților din instituțiile de stat (și nu numai) efectuarea analizelor medicale periodice. Având în vedere că la Direcția Generală de Asistență Socială și Protecția Copilului (DGASPC) Satu Mare se lucrează cu copii, persoane în vrstă și/sau bolnave, care pot contacta ușor orice maladie, în cadrul acestei instituții se pune un accent deosebit pe efectuarea cu regularitate a examenelor medicale periodice.</w:t>
      </w:r>
    </w:p>
    <w:p w:rsidR="000E748E" w:rsidRPr="000E748E" w:rsidRDefault="000E748E" w:rsidP="000E748E">
      <w:pPr>
        <w:ind w:left="567" w:firstLine="567"/>
        <w:jc w:val="both"/>
        <w:rPr>
          <w:sz w:val="16"/>
          <w:szCs w:val="16"/>
        </w:rPr>
      </w:pPr>
    </w:p>
    <w:p w:rsidR="00800975" w:rsidRDefault="00800975" w:rsidP="000E748E">
      <w:pPr>
        <w:ind w:left="567" w:firstLine="567"/>
        <w:jc w:val="both"/>
        <w:rPr>
          <w:shd w:val="clear" w:color="auto" w:fill="FFFFFF"/>
        </w:rPr>
      </w:pPr>
      <w:r w:rsidRPr="00800975">
        <w:t xml:space="preserve">Conform HG 355/2007 </w:t>
      </w:r>
      <w:r w:rsidRPr="00800975">
        <w:rPr>
          <w:shd w:val="clear" w:color="auto" w:fill="FFFFFF"/>
        </w:rPr>
        <w:t>privind supravegherea sănătății lucr</w:t>
      </w:r>
      <w:r w:rsidR="008051C4">
        <w:rPr>
          <w:shd w:val="clear" w:color="auto" w:fill="FFFFFF"/>
        </w:rPr>
        <w:t>ă</w:t>
      </w:r>
      <w:r w:rsidRPr="00800975">
        <w:rPr>
          <w:shd w:val="clear" w:color="auto" w:fill="FFFFFF"/>
        </w:rPr>
        <w:t xml:space="preserve">torilor, fiecare persoană, la angajare are obligația de a efectua un set de analize și consultații medicale, pe care le repetă anual, iar cei care ajung în contact cu alimentele, în semestrul II și III al anului, în anotimpul cald vor efectua niște analize suplimentare în vederea prevenirii îmbolnăvirilor prin contaminare de la angajați. Cheltuelile aferente tuturor examinărilor medicale obligatorii efrectuate după angajare sunt suportate de angajator. </w:t>
      </w:r>
    </w:p>
    <w:p w:rsidR="000E748E" w:rsidRPr="000E748E" w:rsidRDefault="000E748E" w:rsidP="000E748E">
      <w:pPr>
        <w:ind w:left="567" w:firstLine="567"/>
        <w:jc w:val="both"/>
        <w:rPr>
          <w:sz w:val="16"/>
          <w:szCs w:val="16"/>
          <w:shd w:val="clear" w:color="auto" w:fill="FFFFFF"/>
        </w:rPr>
      </w:pPr>
    </w:p>
    <w:p w:rsidR="009948DD" w:rsidRDefault="00800975" w:rsidP="000E748E">
      <w:pPr>
        <w:ind w:left="567" w:firstLine="567"/>
        <w:jc w:val="both"/>
        <w:rPr>
          <w:shd w:val="clear" w:color="auto" w:fill="FFFFFF"/>
        </w:rPr>
      </w:pPr>
      <w:r w:rsidRPr="00800975">
        <w:rPr>
          <w:shd w:val="clear" w:color="auto" w:fill="FFFFFF"/>
        </w:rPr>
        <w:t>Atât examinările medicale anuale, cât și cele semestriale se fac la scadență lunară, Biroul Intern de Prevenire și Protecție are grijă de respectarea cu mare strictețe a acestor termene. Pentru evitarea aglomerației la cabinet, vizitele sunt planificate eșalonat, angajații sunt anunțați atât privind data scadenței, cât și privind zilele când se pot prezenta la medic. Consilierul abilitat anunță fiecare instituție din subordinea DGASPC Satu Mare, care dintre angajați se află la scadență în luna respectivă, planifică, la înțelegere cu medical firmei, iar șefii de case și centre îi programează nominal pe angajați, în funcție de disponibilitatea fiecăruia.</w:t>
      </w:r>
    </w:p>
    <w:p w:rsidR="000E748E" w:rsidRPr="000E748E" w:rsidRDefault="000E748E" w:rsidP="000E748E">
      <w:pPr>
        <w:ind w:left="567" w:firstLine="567"/>
        <w:jc w:val="both"/>
        <w:rPr>
          <w:sz w:val="16"/>
          <w:szCs w:val="16"/>
          <w:shd w:val="clear" w:color="auto" w:fill="FFFFFF"/>
        </w:rPr>
      </w:pPr>
    </w:p>
    <w:p w:rsidR="000E748E" w:rsidRDefault="00800975" w:rsidP="000E748E">
      <w:pPr>
        <w:ind w:left="567" w:firstLine="567"/>
        <w:jc w:val="both"/>
        <w:rPr>
          <w:shd w:val="clear" w:color="auto" w:fill="FFFFFF"/>
        </w:rPr>
      </w:pPr>
      <w:r w:rsidRPr="00800975">
        <w:rPr>
          <w:shd w:val="clear" w:color="auto" w:fill="FFFFFF"/>
        </w:rPr>
        <w:t>În această perioadă peste 600 de angajați care ajung în contact direct cu alimentele (la transportul și depozitarea acestora, la prepararea hranei, la distribuirea sa, sau chiar și cei care îi ajută pe cei incapabili să mănânce singuri) sunt planificați pentru efectuarea analizelor și circa 500 de persoane la vizitele medicale anuale, aflate la scadență lunară. În aprilie și-au efectuat vizitele 109 persoane, în mai 287, iar în iunie urmează să și le facă încă circa 70. Examenele medicale semestriale sunt efectuate inclusive de asistenții maternali, odată pe an examenul clinic general și orată (în anotimpul cald) o analiză complexă.</w:t>
      </w:r>
    </w:p>
    <w:p w:rsidR="000E748E" w:rsidRPr="000E748E" w:rsidRDefault="000E748E" w:rsidP="000E748E">
      <w:pPr>
        <w:ind w:left="567" w:firstLine="567"/>
        <w:jc w:val="both"/>
        <w:rPr>
          <w:sz w:val="16"/>
          <w:szCs w:val="16"/>
          <w:shd w:val="clear" w:color="auto" w:fill="FFFFFF"/>
        </w:rPr>
      </w:pPr>
    </w:p>
    <w:p w:rsidR="00800975" w:rsidRPr="003D3415" w:rsidRDefault="00800975" w:rsidP="009948DD">
      <w:pPr>
        <w:ind w:left="567"/>
        <w:jc w:val="right"/>
        <w:rPr>
          <w:b/>
          <w:bCs/>
          <w:i/>
          <w:color w:val="000000" w:themeColor="text1"/>
          <w:sz w:val="28"/>
          <w:szCs w:val="28"/>
          <w:lang w:val="fr-FR" w:eastAsia="ro-RO"/>
        </w:rPr>
      </w:pPr>
      <w:r w:rsidRPr="003D3415">
        <w:rPr>
          <w:b/>
          <w:bCs/>
          <w:i/>
          <w:color w:val="000000" w:themeColor="text1"/>
          <w:sz w:val="28"/>
          <w:szCs w:val="28"/>
          <w:lang w:val="fr-FR" w:eastAsia="ro-RO"/>
        </w:rPr>
        <w:t>Eva Laczko</w:t>
      </w:r>
    </w:p>
    <w:p w:rsidR="00800975" w:rsidRPr="003D3415" w:rsidRDefault="00800975" w:rsidP="009948DD">
      <w:pPr>
        <w:ind w:left="567"/>
        <w:jc w:val="right"/>
        <w:rPr>
          <w:b/>
          <w:bCs/>
          <w:i/>
          <w:color w:val="000000" w:themeColor="text1"/>
          <w:sz w:val="28"/>
          <w:szCs w:val="28"/>
          <w:lang w:val="fr-FR" w:eastAsia="ro-RO"/>
        </w:rPr>
      </w:pPr>
      <w:r w:rsidRPr="003D3415">
        <w:rPr>
          <w:b/>
          <w:bCs/>
          <w:i/>
          <w:color w:val="000000" w:themeColor="text1"/>
          <w:sz w:val="28"/>
          <w:szCs w:val="28"/>
          <w:lang w:val="fr-FR" w:eastAsia="ro-RO"/>
        </w:rPr>
        <w:t xml:space="preserve">Consilier </w:t>
      </w:r>
    </w:p>
    <w:p w:rsidR="00800975" w:rsidRPr="003D3415" w:rsidRDefault="00800975" w:rsidP="009948DD">
      <w:pPr>
        <w:ind w:left="567"/>
        <w:jc w:val="right"/>
        <w:rPr>
          <w:b/>
          <w:bCs/>
          <w:i/>
          <w:color w:val="000000" w:themeColor="text1"/>
          <w:sz w:val="28"/>
          <w:szCs w:val="28"/>
          <w:lang w:val="fr-FR" w:eastAsia="ro-RO"/>
        </w:rPr>
      </w:pPr>
      <w:r w:rsidRPr="003D3415">
        <w:rPr>
          <w:b/>
          <w:bCs/>
          <w:i/>
          <w:color w:val="000000" w:themeColor="text1"/>
          <w:sz w:val="28"/>
          <w:szCs w:val="28"/>
          <w:lang w:val="fr-FR" w:eastAsia="ro-RO"/>
        </w:rPr>
        <w:t xml:space="preserve">Birou de comunicare, registratură, </w:t>
      </w:r>
    </w:p>
    <w:p w:rsidR="00800975" w:rsidRPr="003D3415" w:rsidRDefault="00800975" w:rsidP="009948DD">
      <w:pPr>
        <w:ind w:left="567"/>
        <w:jc w:val="right"/>
        <w:rPr>
          <w:b/>
          <w:i/>
          <w:color w:val="000000" w:themeColor="text1"/>
          <w:sz w:val="28"/>
          <w:szCs w:val="28"/>
        </w:rPr>
      </w:pPr>
      <w:r w:rsidRPr="003D3415">
        <w:rPr>
          <w:b/>
          <w:bCs/>
          <w:i/>
          <w:color w:val="000000" w:themeColor="text1"/>
          <w:sz w:val="28"/>
          <w:szCs w:val="28"/>
          <w:lang w:val="fr-FR" w:eastAsia="ro-RO"/>
        </w:rPr>
        <w:t>relații cu publicul și logistică</w:t>
      </w:r>
    </w:p>
    <w:p w:rsidR="00D01553" w:rsidRPr="00800975" w:rsidRDefault="00D01553" w:rsidP="009948DD">
      <w:pPr>
        <w:pStyle w:val="Nincstrkz"/>
        <w:tabs>
          <w:tab w:val="left" w:pos="567"/>
        </w:tabs>
        <w:ind w:left="567"/>
      </w:pPr>
    </w:p>
    <w:sectPr w:rsidR="00D01553" w:rsidRPr="00800975" w:rsidSect="00B22FAF">
      <w:headerReference w:type="default" r:id="rId10"/>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F52" w:rsidRDefault="00382F52" w:rsidP="00327EA6">
      <w:r>
        <w:separator/>
      </w:r>
    </w:p>
  </w:endnote>
  <w:endnote w:type="continuationSeparator" w:id="0">
    <w:p w:rsidR="00382F52" w:rsidRDefault="00382F52" w:rsidP="00327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F52" w:rsidRDefault="00382F52" w:rsidP="00327EA6">
      <w:r>
        <w:separator/>
      </w:r>
    </w:p>
  </w:footnote>
  <w:footnote w:type="continuationSeparator" w:id="0">
    <w:p w:rsidR="00382F52" w:rsidRDefault="00382F52" w:rsidP="00327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360" w:rsidRDefault="00586360" w:rsidP="00E028CA">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685414"/>
    <w:multiLevelType w:val="hybridMultilevel"/>
    <w:tmpl w:val="7F7ACC08"/>
    <w:lvl w:ilvl="0" w:tplc="F1F0398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25392F"/>
    <w:multiLevelType w:val="hybridMultilevel"/>
    <w:tmpl w:val="547EBD50"/>
    <w:lvl w:ilvl="0" w:tplc="4B0210CA">
      <w:start w:val="1"/>
      <w:numFmt w:val="decimal"/>
      <w:lvlText w:val="%1."/>
      <w:lvlJc w:val="left"/>
      <w:pPr>
        <w:ind w:left="786" w:hanging="360"/>
      </w:pPr>
      <w:rPr>
        <w:rFonts w:ascii="Times New Roman" w:eastAsia="Times New Roman" w:hAnsi="Times New Roman" w:cs="Times New Roman"/>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C28"/>
    <w:rsid w:val="00001BA8"/>
    <w:rsid w:val="00001D75"/>
    <w:rsid w:val="000047A1"/>
    <w:rsid w:val="00010028"/>
    <w:rsid w:val="000164BD"/>
    <w:rsid w:val="00026496"/>
    <w:rsid w:val="000365C0"/>
    <w:rsid w:val="00044AE7"/>
    <w:rsid w:val="00072679"/>
    <w:rsid w:val="00086185"/>
    <w:rsid w:val="000A6520"/>
    <w:rsid w:val="000B22EC"/>
    <w:rsid w:val="000B362B"/>
    <w:rsid w:val="000B63F1"/>
    <w:rsid w:val="000B69C3"/>
    <w:rsid w:val="000C4C93"/>
    <w:rsid w:val="000C4CBB"/>
    <w:rsid w:val="000D449C"/>
    <w:rsid w:val="000D7156"/>
    <w:rsid w:val="000E748E"/>
    <w:rsid w:val="0010684B"/>
    <w:rsid w:val="00106BBA"/>
    <w:rsid w:val="00110373"/>
    <w:rsid w:val="001406CF"/>
    <w:rsid w:val="00143204"/>
    <w:rsid w:val="0014433D"/>
    <w:rsid w:val="00145048"/>
    <w:rsid w:val="00160C3A"/>
    <w:rsid w:val="001622B9"/>
    <w:rsid w:val="001648CB"/>
    <w:rsid w:val="00165A85"/>
    <w:rsid w:val="001738DD"/>
    <w:rsid w:val="00180EA9"/>
    <w:rsid w:val="00183DFF"/>
    <w:rsid w:val="00183EA2"/>
    <w:rsid w:val="0018452D"/>
    <w:rsid w:val="00185C52"/>
    <w:rsid w:val="00193229"/>
    <w:rsid w:val="001A0176"/>
    <w:rsid w:val="001B596F"/>
    <w:rsid w:val="001C4525"/>
    <w:rsid w:val="001D6174"/>
    <w:rsid w:val="001E1468"/>
    <w:rsid w:val="001E3A55"/>
    <w:rsid w:val="001E735A"/>
    <w:rsid w:val="001F2E66"/>
    <w:rsid w:val="001F3067"/>
    <w:rsid w:val="002037B1"/>
    <w:rsid w:val="00223051"/>
    <w:rsid w:val="0025197E"/>
    <w:rsid w:val="00273858"/>
    <w:rsid w:val="00280778"/>
    <w:rsid w:val="00281A9A"/>
    <w:rsid w:val="00284E52"/>
    <w:rsid w:val="002A16E5"/>
    <w:rsid w:val="002A1847"/>
    <w:rsid w:val="002A422D"/>
    <w:rsid w:val="002C5825"/>
    <w:rsid w:val="002F0D7F"/>
    <w:rsid w:val="002F440F"/>
    <w:rsid w:val="00312088"/>
    <w:rsid w:val="0032115A"/>
    <w:rsid w:val="00327EA6"/>
    <w:rsid w:val="00333112"/>
    <w:rsid w:val="003401E5"/>
    <w:rsid w:val="003446E7"/>
    <w:rsid w:val="00350361"/>
    <w:rsid w:val="0035264D"/>
    <w:rsid w:val="00355D12"/>
    <w:rsid w:val="00360D31"/>
    <w:rsid w:val="003817C5"/>
    <w:rsid w:val="00382F52"/>
    <w:rsid w:val="00384BC7"/>
    <w:rsid w:val="0039706F"/>
    <w:rsid w:val="003A44B2"/>
    <w:rsid w:val="003C6D79"/>
    <w:rsid w:val="003D4316"/>
    <w:rsid w:val="003D764C"/>
    <w:rsid w:val="004018BC"/>
    <w:rsid w:val="00404697"/>
    <w:rsid w:val="00404B1E"/>
    <w:rsid w:val="004106BD"/>
    <w:rsid w:val="00420ADA"/>
    <w:rsid w:val="004227A0"/>
    <w:rsid w:val="00464CD4"/>
    <w:rsid w:val="00467B42"/>
    <w:rsid w:val="00470C48"/>
    <w:rsid w:val="00482DF9"/>
    <w:rsid w:val="00483D89"/>
    <w:rsid w:val="00483ED3"/>
    <w:rsid w:val="00487941"/>
    <w:rsid w:val="00494F14"/>
    <w:rsid w:val="004A5AC3"/>
    <w:rsid w:val="004A5E9C"/>
    <w:rsid w:val="004D1CFD"/>
    <w:rsid w:val="004D24DA"/>
    <w:rsid w:val="004E56BC"/>
    <w:rsid w:val="004F58AE"/>
    <w:rsid w:val="00500A4D"/>
    <w:rsid w:val="00511386"/>
    <w:rsid w:val="00514450"/>
    <w:rsid w:val="00525EE8"/>
    <w:rsid w:val="005322DA"/>
    <w:rsid w:val="0054584B"/>
    <w:rsid w:val="0055356E"/>
    <w:rsid w:val="00573F17"/>
    <w:rsid w:val="00584330"/>
    <w:rsid w:val="00586360"/>
    <w:rsid w:val="005908F5"/>
    <w:rsid w:val="005914C7"/>
    <w:rsid w:val="00594F6D"/>
    <w:rsid w:val="005B5168"/>
    <w:rsid w:val="005C2672"/>
    <w:rsid w:val="005C52F8"/>
    <w:rsid w:val="005C5E0A"/>
    <w:rsid w:val="005D323D"/>
    <w:rsid w:val="005E67FD"/>
    <w:rsid w:val="00601421"/>
    <w:rsid w:val="00603C2E"/>
    <w:rsid w:val="00610E82"/>
    <w:rsid w:val="006172AA"/>
    <w:rsid w:val="00623A59"/>
    <w:rsid w:val="00625E21"/>
    <w:rsid w:val="006362BE"/>
    <w:rsid w:val="0064400D"/>
    <w:rsid w:val="0064427E"/>
    <w:rsid w:val="006508D0"/>
    <w:rsid w:val="00655CFB"/>
    <w:rsid w:val="0065725A"/>
    <w:rsid w:val="00661D25"/>
    <w:rsid w:val="0067651D"/>
    <w:rsid w:val="00684302"/>
    <w:rsid w:val="00685A8D"/>
    <w:rsid w:val="006C39D6"/>
    <w:rsid w:val="006D495E"/>
    <w:rsid w:val="006E46FF"/>
    <w:rsid w:val="006F23C4"/>
    <w:rsid w:val="00724285"/>
    <w:rsid w:val="00733C6E"/>
    <w:rsid w:val="00744C4A"/>
    <w:rsid w:val="00752B2A"/>
    <w:rsid w:val="00772A3C"/>
    <w:rsid w:val="00775A80"/>
    <w:rsid w:val="0077783A"/>
    <w:rsid w:val="00790DF6"/>
    <w:rsid w:val="007A16C9"/>
    <w:rsid w:val="007A3F78"/>
    <w:rsid w:val="007A624E"/>
    <w:rsid w:val="007B17AB"/>
    <w:rsid w:val="007B27A2"/>
    <w:rsid w:val="007B59FA"/>
    <w:rsid w:val="007C561C"/>
    <w:rsid w:val="007D14FC"/>
    <w:rsid w:val="007E438F"/>
    <w:rsid w:val="007F18A8"/>
    <w:rsid w:val="007F3A3C"/>
    <w:rsid w:val="00800975"/>
    <w:rsid w:val="00804B70"/>
    <w:rsid w:val="008051C4"/>
    <w:rsid w:val="00816266"/>
    <w:rsid w:val="008320C6"/>
    <w:rsid w:val="0084497E"/>
    <w:rsid w:val="00847713"/>
    <w:rsid w:val="008529BF"/>
    <w:rsid w:val="00857771"/>
    <w:rsid w:val="00871BBD"/>
    <w:rsid w:val="00874BFE"/>
    <w:rsid w:val="00882FB0"/>
    <w:rsid w:val="008A6DF8"/>
    <w:rsid w:val="008B0B1D"/>
    <w:rsid w:val="008B2604"/>
    <w:rsid w:val="008B6949"/>
    <w:rsid w:val="008D1CFE"/>
    <w:rsid w:val="008D248F"/>
    <w:rsid w:val="008E447E"/>
    <w:rsid w:val="008F3E4A"/>
    <w:rsid w:val="00901BB6"/>
    <w:rsid w:val="00924DDE"/>
    <w:rsid w:val="0092711B"/>
    <w:rsid w:val="00940E8F"/>
    <w:rsid w:val="0095252F"/>
    <w:rsid w:val="009575B8"/>
    <w:rsid w:val="0096239C"/>
    <w:rsid w:val="0096445F"/>
    <w:rsid w:val="009741D2"/>
    <w:rsid w:val="00980634"/>
    <w:rsid w:val="00982B78"/>
    <w:rsid w:val="00983526"/>
    <w:rsid w:val="009948DD"/>
    <w:rsid w:val="009A04CA"/>
    <w:rsid w:val="009A0714"/>
    <w:rsid w:val="009B5796"/>
    <w:rsid w:val="009B71F5"/>
    <w:rsid w:val="009B77DF"/>
    <w:rsid w:val="009D294E"/>
    <w:rsid w:val="009E6D78"/>
    <w:rsid w:val="009F379F"/>
    <w:rsid w:val="009F4CA6"/>
    <w:rsid w:val="00A04E93"/>
    <w:rsid w:val="00A1248C"/>
    <w:rsid w:val="00A24259"/>
    <w:rsid w:val="00A6032C"/>
    <w:rsid w:val="00A6426A"/>
    <w:rsid w:val="00A66D95"/>
    <w:rsid w:val="00A83642"/>
    <w:rsid w:val="00A84DF6"/>
    <w:rsid w:val="00AA0166"/>
    <w:rsid w:val="00AA0AE0"/>
    <w:rsid w:val="00AA3BDA"/>
    <w:rsid w:val="00AB5977"/>
    <w:rsid w:val="00AE56FE"/>
    <w:rsid w:val="00AF30E9"/>
    <w:rsid w:val="00AF361A"/>
    <w:rsid w:val="00AF5474"/>
    <w:rsid w:val="00B07778"/>
    <w:rsid w:val="00B126EC"/>
    <w:rsid w:val="00B154CC"/>
    <w:rsid w:val="00B22FAF"/>
    <w:rsid w:val="00B35BD6"/>
    <w:rsid w:val="00B376E2"/>
    <w:rsid w:val="00B46D60"/>
    <w:rsid w:val="00B61BD5"/>
    <w:rsid w:val="00B705EB"/>
    <w:rsid w:val="00B815A3"/>
    <w:rsid w:val="00B849E5"/>
    <w:rsid w:val="00B86DDA"/>
    <w:rsid w:val="00B94C28"/>
    <w:rsid w:val="00B96A77"/>
    <w:rsid w:val="00BB1472"/>
    <w:rsid w:val="00BC2E1E"/>
    <w:rsid w:val="00BC33EB"/>
    <w:rsid w:val="00BF14F1"/>
    <w:rsid w:val="00BF1A15"/>
    <w:rsid w:val="00BF3EA2"/>
    <w:rsid w:val="00BF6446"/>
    <w:rsid w:val="00C00DD2"/>
    <w:rsid w:val="00C022A9"/>
    <w:rsid w:val="00C16BBB"/>
    <w:rsid w:val="00C24C0C"/>
    <w:rsid w:val="00C26A3E"/>
    <w:rsid w:val="00C270F8"/>
    <w:rsid w:val="00C418A4"/>
    <w:rsid w:val="00C66135"/>
    <w:rsid w:val="00C80B75"/>
    <w:rsid w:val="00C85159"/>
    <w:rsid w:val="00CA1F79"/>
    <w:rsid w:val="00CB0F70"/>
    <w:rsid w:val="00CB5070"/>
    <w:rsid w:val="00CB539D"/>
    <w:rsid w:val="00CC2016"/>
    <w:rsid w:val="00CE4790"/>
    <w:rsid w:val="00CF0121"/>
    <w:rsid w:val="00CF4577"/>
    <w:rsid w:val="00D01553"/>
    <w:rsid w:val="00D07355"/>
    <w:rsid w:val="00D15CAF"/>
    <w:rsid w:val="00D174D1"/>
    <w:rsid w:val="00D21ADB"/>
    <w:rsid w:val="00D25877"/>
    <w:rsid w:val="00D31B20"/>
    <w:rsid w:val="00D331A2"/>
    <w:rsid w:val="00D33DAB"/>
    <w:rsid w:val="00D34C59"/>
    <w:rsid w:val="00D5177C"/>
    <w:rsid w:val="00D5519F"/>
    <w:rsid w:val="00D57C02"/>
    <w:rsid w:val="00D62A37"/>
    <w:rsid w:val="00D66545"/>
    <w:rsid w:val="00D66F27"/>
    <w:rsid w:val="00D75A84"/>
    <w:rsid w:val="00D81A54"/>
    <w:rsid w:val="00D90312"/>
    <w:rsid w:val="00DA2A8C"/>
    <w:rsid w:val="00DB539B"/>
    <w:rsid w:val="00DB65F8"/>
    <w:rsid w:val="00DC1C12"/>
    <w:rsid w:val="00E028CA"/>
    <w:rsid w:val="00E16B5F"/>
    <w:rsid w:val="00E1793E"/>
    <w:rsid w:val="00E2205E"/>
    <w:rsid w:val="00E255D8"/>
    <w:rsid w:val="00E35C3C"/>
    <w:rsid w:val="00E37B3F"/>
    <w:rsid w:val="00E4686C"/>
    <w:rsid w:val="00E51A12"/>
    <w:rsid w:val="00E549CF"/>
    <w:rsid w:val="00E651FB"/>
    <w:rsid w:val="00E65FB2"/>
    <w:rsid w:val="00E66016"/>
    <w:rsid w:val="00E679CB"/>
    <w:rsid w:val="00E80410"/>
    <w:rsid w:val="00E82651"/>
    <w:rsid w:val="00E8490F"/>
    <w:rsid w:val="00E95C6B"/>
    <w:rsid w:val="00E96AA3"/>
    <w:rsid w:val="00EB35C6"/>
    <w:rsid w:val="00EB7B0D"/>
    <w:rsid w:val="00EC1703"/>
    <w:rsid w:val="00EC1CB5"/>
    <w:rsid w:val="00EE3809"/>
    <w:rsid w:val="00F0750D"/>
    <w:rsid w:val="00F07D66"/>
    <w:rsid w:val="00F13480"/>
    <w:rsid w:val="00F20BE4"/>
    <w:rsid w:val="00F27447"/>
    <w:rsid w:val="00F40AD3"/>
    <w:rsid w:val="00F5493D"/>
    <w:rsid w:val="00F66E88"/>
    <w:rsid w:val="00F70F0B"/>
    <w:rsid w:val="00F813A9"/>
    <w:rsid w:val="00F84197"/>
    <w:rsid w:val="00F911D4"/>
    <w:rsid w:val="00FA1A23"/>
    <w:rsid w:val="00FA2922"/>
    <w:rsid w:val="00FA5A07"/>
    <w:rsid w:val="00FA71FD"/>
    <w:rsid w:val="00FB29DF"/>
    <w:rsid w:val="00FB3DDB"/>
    <w:rsid w:val="00FB489A"/>
    <w:rsid w:val="00FB6BB4"/>
    <w:rsid w:val="00FC0122"/>
    <w:rsid w:val="00FC4042"/>
    <w:rsid w:val="00FD27F2"/>
    <w:rsid w:val="00FD40AE"/>
    <w:rsid w:val="00FD4C34"/>
    <w:rsid w:val="00FD4FF0"/>
    <w:rsid w:val="00FD6E2C"/>
    <w:rsid w:val="00FD6F36"/>
    <w:rsid w:val="00FE73AA"/>
    <w:rsid w:val="00FF262E"/>
    <w:rsid w:val="00FF6E0B"/>
    <w:rsid w:val="00FF70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AB1E8E-DD30-498B-A056-6EEDF082B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04B70"/>
    <w:rPr>
      <w:rFonts w:ascii="Times New Roman" w:eastAsia="Times New Roman" w:hAnsi="Times New Roman" w:cs="Times New Roman"/>
      <w:sz w:val="24"/>
      <w:szCs w:val="24"/>
      <w:lang w:val="ro-RO"/>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327EA6"/>
    <w:pPr>
      <w:tabs>
        <w:tab w:val="center" w:pos="4680"/>
        <w:tab w:val="right" w:pos="9360"/>
      </w:tabs>
    </w:pPr>
  </w:style>
  <w:style w:type="character" w:customStyle="1" w:styleId="lfejChar">
    <w:name w:val="Élőfej Char"/>
    <w:basedOn w:val="Bekezdsalapbettpusa"/>
    <w:link w:val="lfej"/>
    <w:rsid w:val="00327EA6"/>
    <w:rPr>
      <w:rFonts w:ascii="Times New Roman" w:eastAsia="Times New Roman" w:hAnsi="Times New Roman" w:cs="Times New Roman"/>
      <w:sz w:val="24"/>
      <w:szCs w:val="24"/>
      <w:lang w:val="ro-RO"/>
    </w:rPr>
  </w:style>
  <w:style w:type="paragraph" w:styleId="llb">
    <w:name w:val="footer"/>
    <w:basedOn w:val="Norml"/>
    <w:link w:val="llbChar"/>
    <w:uiPriority w:val="99"/>
    <w:unhideWhenUsed/>
    <w:rsid w:val="00327EA6"/>
    <w:pPr>
      <w:tabs>
        <w:tab w:val="center" w:pos="4680"/>
        <w:tab w:val="right" w:pos="9360"/>
      </w:tabs>
    </w:pPr>
  </w:style>
  <w:style w:type="character" w:customStyle="1" w:styleId="llbChar">
    <w:name w:val="Élőláb Char"/>
    <w:basedOn w:val="Bekezdsalapbettpusa"/>
    <w:link w:val="llb"/>
    <w:uiPriority w:val="99"/>
    <w:rsid w:val="00327EA6"/>
    <w:rPr>
      <w:rFonts w:ascii="Times New Roman" w:eastAsia="Times New Roman" w:hAnsi="Times New Roman" w:cs="Times New Roman"/>
      <w:sz w:val="24"/>
      <w:szCs w:val="24"/>
      <w:lang w:val="ro-RO"/>
    </w:rPr>
  </w:style>
  <w:style w:type="paragraph" w:styleId="Buborkszveg">
    <w:name w:val="Balloon Text"/>
    <w:basedOn w:val="Norml"/>
    <w:link w:val="BuborkszvegChar"/>
    <w:uiPriority w:val="99"/>
    <w:semiHidden/>
    <w:unhideWhenUsed/>
    <w:rsid w:val="00327EA6"/>
    <w:rPr>
      <w:rFonts w:ascii="Tahoma" w:hAnsi="Tahoma" w:cs="Tahoma"/>
      <w:sz w:val="16"/>
      <w:szCs w:val="16"/>
    </w:rPr>
  </w:style>
  <w:style w:type="character" w:customStyle="1" w:styleId="BuborkszvegChar">
    <w:name w:val="Buborékszöveg Char"/>
    <w:basedOn w:val="Bekezdsalapbettpusa"/>
    <w:link w:val="Buborkszveg"/>
    <w:uiPriority w:val="99"/>
    <w:semiHidden/>
    <w:rsid w:val="00327EA6"/>
    <w:rPr>
      <w:rFonts w:ascii="Tahoma" w:eastAsia="Times New Roman" w:hAnsi="Tahoma" w:cs="Tahoma"/>
      <w:sz w:val="16"/>
      <w:szCs w:val="16"/>
      <w:lang w:val="ro-RO"/>
    </w:rPr>
  </w:style>
  <w:style w:type="paragraph" w:styleId="Listaszerbekezds">
    <w:name w:val="List Paragraph"/>
    <w:basedOn w:val="Norml"/>
    <w:uiPriority w:val="34"/>
    <w:qFormat/>
    <w:rsid w:val="005C52F8"/>
    <w:pPr>
      <w:spacing w:after="200" w:line="276" w:lineRule="auto"/>
      <w:ind w:left="720"/>
      <w:contextualSpacing/>
    </w:pPr>
    <w:rPr>
      <w:rFonts w:ascii="Calibri" w:eastAsia="Calibri" w:hAnsi="Calibri"/>
      <w:sz w:val="22"/>
      <w:szCs w:val="22"/>
      <w:lang w:val="en-US"/>
    </w:rPr>
  </w:style>
  <w:style w:type="paragraph" w:styleId="Nincstrkz">
    <w:name w:val="No Spacing"/>
    <w:uiPriority w:val="1"/>
    <w:qFormat/>
    <w:rsid w:val="00145048"/>
    <w:rPr>
      <w:rFonts w:ascii="Times New Roman" w:eastAsia="Times New Roman" w:hAnsi="Times New Roman" w:cs="Times New Roman"/>
      <w:sz w:val="24"/>
      <w:szCs w:val="24"/>
      <w:lang w:val="ro-RO"/>
    </w:rPr>
  </w:style>
  <w:style w:type="table" w:styleId="Rcsostblzat">
    <w:name w:val="Table Grid"/>
    <w:basedOn w:val="Normltblzat"/>
    <w:uiPriority w:val="39"/>
    <w:rsid w:val="00CB50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kntformzott">
    <w:name w:val="HTML Preformatted"/>
    <w:basedOn w:val="Norml"/>
    <w:link w:val="HTML-kntformzottChar"/>
    <w:uiPriority w:val="99"/>
    <w:unhideWhenUsed/>
    <w:rsid w:val="005D3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US"/>
    </w:rPr>
  </w:style>
  <w:style w:type="character" w:customStyle="1" w:styleId="HTML-kntformzottChar">
    <w:name w:val="HTML-ként formázott Char"/>
    <w:basedOn w:val="Bekezdsalapbettpusa"/>
    <w:link w:val="HTML-kntformzott"/>
    <w:uiPriority w:val="99"/>
    <w:rsid w:val="005D323D"/>
    <w:rPr>
      <w:rFonts w:ascii="Courier New" w:eastAsia="Times New Roman" w:hAnsi="Courier New" w:cs="Courier New"/>
      <w:color w:val="000000"/>
      <w:sz w:val="20"/>
      <w:szCs w:val="20"/>
    </w:rPr>
  </w:style>
  <w:style w:type="paragraph" w:customStyle="1" w:styleId="Default">
    <w:name w:val="Default"/>
    <w:rsid w:val="00AA0166"/>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CBDCB-8FC3-4C06-89F2-0728978C5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2267</Characters>
  <Application>Microsoft Office Word</Application>
  <DocSecurity>0</DocSecurity>
  <Lines>18</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DGASPC PC02</dc:creator>
  <cp:lastModifiedBy>HP635</cp:lastModifiedBy>
  <cp:revision>5</cp:revision>
  <cp:lastPrinted>2018-04-26T12:39:00Z</cp:lastPrinted>
  <dcterms:created xsi:type="dcterms:W3CDTF">2018-06-12T07:14:00Z</dcterms:created>
  <dcterms:modified xsi:type="dcterms:W3CDTF">2018-06-14T07:24:00Z</dcterms:modified>
</cp:coreProperties>
</file>